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B" w:rsidRPr="007C1474" w:rsidRDefault="0012759B" w:rsidP="0012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117</w:t>
      </w:r>
      <w:r w:rsidRPr="007C1474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08</w:t>
      </w:r>
      <w:r w:rsidRPr="007C147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Pr="007C1474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12759B" w:rsidRPr="007C1474" w:rsidRDefault="0012759B" w:rsidP="0012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759B" w:rsidRPr="007C1474" w:rsidRDefault="0012759B" w:rsidP="0012759B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do servidor </w:t>
      </w:r>
      <w:r>
        <w:rPr>
          <w:rFonts w:ascii="Arial" w:hAnsi="Arial" w:cs="Arial"/>
          <w:sz w:val="24"/>
          <w:szCs w:val="24"/>
        </w:rPr>
        <w:t>Rogério José Cândido da Fonseca</w:t>
      </w:r>
      <w:r w:rsidRPr="007C1474">
        <w:rPr>
          <w:rFonts w:ascii="Arial" w:hAnsi="Arial" w:cs="Arial"/>
          <w:sz w:val="24"/>
          <w:szCs w:val="24"/>
        </w:rPr>
        <w:t xml:space="preserve"> e do cargo de motorista, do quadro da Secretaria Municipal de </w:t>
      </w:r>
      <w:r>
        <w:rPr>
          <w:rFonts w:ascii="Arial" w:hAnsi="Arial" w:cs="Arial"/>
          <w:sz w:val="24"/>
          <w:szCs w:val="24"/>
        </w:rPr>
        <w:t>Serviços Urbanos e Transporte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Saúde.</w:t>
      </w:r>
    </w:p>
    <w:p w:rsidR="0012759B" w:rsidRPr="007C1474" w:rsidRDefault="0012759B" w:rsidP="0012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nº.1, de 22 de maio de 2002, prevê que a redistribuição compreende o deslocamento do servidor e do cargo para quadro de outro órgão ou entidade do mesmo poder, observando sempre o interesse da Administração;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há precisão de redistribuição do servidor para atender necessidade de serviços da Secretaria Municipal de Saúde;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</w:t>
      </w:r>
      <w:r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219, de 30 de dezembro de 2009).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1º - Redistribuir, nos termos do art. 36 da Lei Complementar n</w:t>
      </w:r>
      <w:r>
        <w:rPr>
          <w:rFonts w:ascii="Arial" w:hAnsi="Arial" w:cs="Arial"/>
          <w:sz w:val="24"/>
          <w:szCs w:val="24"/>
        </w:rPr>
        <w:t>º</w:t>
      </w:r>
      <w:r w:rsidRPr="007C1474">
        <w:rPr>
          <w:rFonts w:ascii="Arial" w:hAnsi="Arial" w:cs="Arial"/>
          <w:sz w:val="24"/>
          <w:szCs w:val="24"/>
        </w:rPr>
        <w:t xml:space="preserve">. 1, de 22 de maio de 2002, o servidor </w:t>
      </w:r>
      <w:r>
        <w:rPr>
          <w:rFonts w:ascii="Arial" w:hAnsi="Arial" w:cs="Arial"/>
          <w:sz w:val="24"/>
          <w:szCs w:val="24"/>
        </w:rPr>
        <w:t>Rogério José Cândido da Fonseca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478-0</w:t>
      </w:r>
      <w:r w:rsidRPr="007C1474">
        <w:rPr>
          <w:rFonts w:ascii="Arial" w:hAnsi="Arial" w:cs="Arial"/>
          <w:sz w:val="24"/>
          <w:szCs w:val="24"/>
        </w:rPr>
        <w:t xml:space="preserve"> e o respectivo cargo de Motorista do quadro de pessoal da Secretaria Municipal de </w:t>
      </w:r>
      <w:r>
        <w:rPr>
          <w:rFonts w:ascii="Arial" w:hAnsi="Arial" w:cs="Arial"/>
          <w:sz w:val="24"/>
          <w:szCs w:val="24"/>
        </w:rPr>
        <w:t>Serviços Urbanos e Transporte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Saúde. 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, retroagindo seus efeitos a partir de 04 de novembro de 2022</w:t>
      </w:r>
      <w:r w:rsidRPr="007C1474">
        <w:rPr>
          <w:rFonts w:ascii="Arial" w:hAnsi="Arial" w:cs="Arial"/>
          <w:sz w:val="24"/>
          <w:szCs w:val="24"/>
        </w:rPr>
        <w:t>.</w:t>
      </w: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</w:p>
    <w:p w:rsidR="0012759B" w:rsidRPr="007C1474" w:rsidRDefault="0012759B" w:rsidP="0012759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>08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12759B" w:rsidRPr="007C1474" w:rsidRDefault="0012759B" w:rsidP="0012759B">
      <w:pPr>
        <w:jc w:val="center"/>
        <w:rPr>
          <w:rFonts w:ascii="Arial" w:hAnsi="Arial" w:cs="Arial"/>
          <w:b/>
          <w:sz w:val="24"/>
          <w:szCs w:val="24"/>
        </w:rPr>
      </w:pPr>
    </w:p>
    <w:p w:rsidR="0012759B" w:rsidRPr="007C1474" w:rsidRDefault="0012759B" w:rsidP="0012759B">
      <w:pPr>
        <w:jc w:val="center"/>
        <w:rPr>
          <w:rFonts w:ascii="Arial" w:hAnsi="Arial" w:cs="Arial"/>
          <w:b/>
          <w:sz w:val="24"/>
          <w:szCs w:val="24"/>
        </w:rPr>
      </w:pPr>
    </w:p>
    <w:p w:rsidR="0012759B" w:rsidRPr="007C1474" w:rsidRDefault="0012759B" w:rsidP="0012759B">
      <w:pPr>
        <w:jc w:val="center"/>
        <w:rPr>
          <w:rFonts w:ascii="Arial" w:hAnsi="Arial" w:cs="Arial"/>
          <w:b/>
          <w:sz w:val="24"/>
          <w:szCs w:val="24"/>
        </w:rPr>
      </w:pPr>
    </w:p>
    <w:p w:rsidR="0012759B" w:rsidRPr="007C1474" w:rsidRDefault="0012759B" w:rsidP="0012759B">
      <w:pPr>
        <w:jc w:val="center"/>
        <w:rPr>
          <w:rFonts w:ascii="Arial" w:hAnsi="Arial" w:cs="Arial"/>
          <w:b/>
          <w:sz w:val="24"/>
          <w:szCs w:val="24"/>
        </w:rPr>
      </w:pPr>
    </w:p>
    <w:p w:rsidR="0012759B" w:rsidRPr="007C1474" w:rsidRDefault="0012759B" w:rsidP="0012759B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12759B" w:rsidRDefault="0012759B" w:rsidP="0012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9778DF" w:rsidRPr="0012759B" w:rsidRDefault="009778DF" w:rsidP="0012759B"/>
    <w:sectPr w:rsidR="009778DF" w:rsidRPr="0012759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63" w:rsidRDefault="00F41B63" w:rsidP="009A1047">
      <w:r>
        <w:separator/>
      </w:r>
    </w:p>
  </w:endnote>
  <w:endnote w:type="continuationSeparator" w:id="0">
    <w:p w:rsidR="00F41B63" w:rsidRDefault="00F41B6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63" w:rsidRDefault="00F41B63" w:rsidP="009A1047">
      <w:r>
        <w:separator/>
      </w:r>
    </w:p>
  </w:footnote>
  <w:footnote w:type="continuationSeparator" w:id="0">
    <w:p w:rsidR="00F41B63" w:rsidRDefault="00F41B6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CA216D0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EA6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2759B"/>
    <w:rsid w:val="00132087"/>
    <w:rsid w:val="00135F41"/>
    <w:rsid w:val="00144EF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159F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83C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17725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B79D0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4C81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1B6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8B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463</cp:revision>
  <cp:lastPrinted>2022-08-30T11:22:00Z</cp:lastPrinted>
  <dcterms:created xsi:type="dcterms:W3CDTF">2019-03-21T13:21:00Z</dcterms:created>
  <dcterms:modified xsi:type="dcterms:W3CDTF">2023-02-24T17:11:00Z</dcterms:modified>
</cp:coreProperties>
</file>